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4467" w14:textId="77777777" w:rsidR="00601E62" w:rsidRDefault="00601E62" w:rsidP="00601E62">
      <w:pPr>
        <w:spacing w:after="336" w:line="240" w:lineRule="auto"/>
        <w:rPr>
          <w:rFonts w:ascii="Arial" w:eastAsia="Times New Roman" w:hAnsi="Arial" w:cs="Arial"/>
        </w:rPr>
      </w:pPr>
    </w:p>
    <w:p w14:paraId="01719799" w14:textId="1C218515" w:rsidR="002D5B04" w:rsidRPr="00601E62" w:rsidRDefault="002D5B04" w:rsidP="00601E62">
      <w:pPr>
        <w:spacing w:after="336" w:line="240" w:lineRule="auto"/>
        <w:rPr>
          <w:rFonts w:ascii="Arial" w:eastAsia="Times New Roman" w:hAnsi="Arial" w:cs="Arial"/>
        </w:rPr>
      </w:pPr>
      <w:r w:rsidRPr="00601E62">
        <w:rPr>
          <w:rFonts w:ascii="Arial" w:eastAsia="Times New Roman" w:hAnsi="Arial" w:cs="Arial"/>
        </w:rPr>
        <w:t xml:space="preserve">The City of Warman annual volunteer awards celebrate the individuals and organizations in the community that </w:t>
      </w:r>
      <w:proofErr w:type="gramStart"/>
      <w:r w:rsidRPr="00601E62">
        <w:rPr>
          <w:rFonts w:ascii="Arial" w:eastAsia="Times New Roman" w:hAnsi="Arial" w:cs="Arial"/>
        </w:rPr>
        <w:t>makes</w:t>
      </w:r>
      <w:proofErr w:type="gramEnd"/>
      <w:r w:rsidRPr="00601E62">
        <w:rPr>
          <w:rFonts w:ascii="Arial" w:eastAsia="Times New Roman" w:hAnsi="Arial" w:cs="Arial"/>
        </w:rPr>
        <w:t xml:space="preserve"> Warman the wonderful city we love to call home. Many of the community’s activities and initiatives just wouldn’t exist without the dedication and hard work of our numerous volunteers.</w:t>
      </w:r>
    </w:p>
    <w:p w14:paraId="7DD17636" w14:textId="77777777" w:rsidR="002D5B04" w:rsidRPr="00601E62"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b/>
          <w:bCs/>
        </w:rPr>
        <w:t>Know a standout individual or group in Warman? Nominate them for one of the following awards:</w:t>
      </w:r>
    </w:p>
    <w:p w14:paraId="67B0E735" w14:textId="77777777" w:rsidR="002D5B04" w:rsidRPr="002D5B04" w:rsidRDefault="002D5B04" w:rsidP="002D5B04">
      <w:pPr>
        <w:spacing w:before="336" w:after="100" w:afterAutospacing="1" w:line="240" w:lineRule="auto"/>
        <w:outlineLvl w:val="2"/>
        <w:rPr>
          <w:rFonts w:ascii="Open Sans" w:eastAsia="Times New Roman" w:hAnsi="Open Sans" w:cs="Times New Roman"/>
          <w:b/>
          <w:bCs/>
          <w:color w:val="5C5C5C"/>
          <w:sz w:val="26"/>
          <w:szCs w:val="26"/>
        </w:rPr>
      </w:pPr>
      <w:r w:rsidRPr="002D5B04">
        <w:rPr>
          <w:rFonts w:ascii="Open Sans" w:eastAsia="Times New Roman" w:hAnsi="Open Sans" w:cs="Times New Roman"/>
          <w:b/>
          <w:bCs/>
          <w:color w:val="5C5C5C"/>
          <w:sz w:val="26"/>
          <w:szCs w:val="26"/>
        </w:rPr>
        <w:t>Diamond Citizen of the Year</w:t>
      </w:r>
    </w:p>
    <w:p w14:paraId="08A2CFB9" w14:textId="77777777" w:rsidR="002D5B04" w:rsidRPr="00601E62"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rPr>
        <w:t xml:space="preserve">This award is the highest </w:t>
      </w:r>
      <w:proofErr w:type="spellStart"/>
      <w:r w:rsidRPr="00601E62">
        <w:rPr>
          <w:rFonts w:ascii="Arial" w:eastAsia="Times New Roman" w:hAnsi="Arial" w:cs="Arial"/>
        </w:rPr>
        <w:t>honour</w:t>
      </w:r>
      <w:proofErr w:type="spellEnd"/>
      <w:r w:rsidRPr="00601E62">
        <w:rPr>
          <w:rFonts w:ascii="Arial" w:eastAsia="Times New Roman" w:hAnsi="Arial" w:cs="Arial"/>
        </w:rPr>
        <w:t xml:space="preserve"> of the Volunteer Awards program, reserved for a true community builder, someone who has worked tirelessly behind the scenes, who has donated time and skill towards the betterment of others, and who has truly made an impact for future generations.</w:t>
      </w:r>
    </w:p>
    <w:p w14:paraId="69079C29" w14:textId="77777777" w:rsidR="002D5B04" w:rsidRPr="002D5B04" w:rsidRDefault="002D5B04" w:rsidP="002D5B04">
      <w:pPr>
        <w:spacing w:before="336" w:after="100" w:afterAutospacing="1" w:line="240" w:lineRule="auto"/>
        <w:outlineLvl w:val="2"/>
        <w:rPr>
          <w:rFonts w:ascii="Open Sans" w:eastAsia="Times New Roman" w:hAnsi="Open Sans" w:cs="Times New Roman"/>
          <w:b/>
          <w:bCs/>
          <w:color w:val="5C5C5C"/>
          <w:sz w:val="26"/>
          <w:szCs w:val="26"/>
        </w:rPr>
      </w:pPr>
      <w:r w:rsidRPr="002D5B04">
        <w:rPr>
          <w:rFonts w:ascii="Open Sans" w:eastAsia="Times New Roman" w:hAnsi="Open Sans" w:cs="Times New Roman"/>
          <w:b/>
          <w:bCs/>
          <w:color w:val="5C5C5C"/>
          <w:sz w:val="26"/>
          <w:szCs w:val="26"/>
        </w:rPr>
        <w:t>Volunteer of the Year</w:t>
      </w:r>
    </w:p>
    <w:p w14:paraId="63FEB453" w14:textId="4B4FCC9F" w:rsidR="002D5B04" w:rsidRPr="00601E62"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rPr>
        <w:t xml:space="preserve">This award recognizes individuals whose efforts have made a significant impact on the development and advancement of recreational sports, arts and culture, environmental leadership, or community and social services. The major focus of this award involves volunteer efforts made during the calendar year (January 1, </w:t>
      </w:r>
      <w:proofErr w:type="gramStart"/>
      <w:r w:rsidRPr="00601E62">
        <w:rPr>
          <w:rFonts w:ascii="Arial" w:eastAsia="Times New Roman" w:hAnsi="Arial" w:cs="Arial"/>
        </w:rPr>
        <w:t>202</w:t>
      </w:r>
      <w:r w:rsidR="00A80EDC">
        <w:rPr>
          <w:rFonts w:ascii="Arial" w:eastAsia="Times New Roman" w:hAnsi="Arial" w:cs="Arial"/>
        </w:rPr>
        <w:t>5</w:t>
      </w:r>
      <w:proofErr w:type="gramEnd"/>
      <w:r w:rsidRPr="00601E62">
        <w:rPr>
          <w:rFonts w:ascii="Arial" w:eastAsia="Times New Roman" w:hAnsi="Arial" w:cs="Arial"/>
        </w:rPr>
        <w:t xml:space="preserve"> to December 31, 202</w:t>
      </w:r>
      <w:r w:rsidR="00A80EDC">
        <w:rPr>
          <w:rFonts w:ascii="Arial" w:eastAsia="Times New Roman" w:hAnsi="Arial" w:cs="Arial"/>
        </w:rPr>
        <w:t>5</w:t>
      </w:r>
      <w:r w:rsidRPr="00601E62">
        <w:rPr>
          <w:rFonts w:ascii="Arial" w:eastAsia="Times New Roman" w:hAnsi="Arial" w:cs="Arial"/>
        </w:rPr>
        <w:t>).</w:t>
      </w:r>
    </w:p>
    <w:p w14:paraId="3D58AF6A" w14:textId="77777777" w:rsidR="002D5B04" w:rsidRPr="002D5B04" w:rsidRDefault="002D5B04" w:rsidP="002D5B04">
      <w:pPr>
        <w:spacing w:before="336" w:after="100" w:afterAutospacing="1" w:line="240" w:lineRule="auto"/>
        <w:outlineLvl w:val="2"/>
        <w:rPr>
          <w:rFonts w:ascii="Open Sans" w:eastAsia="Times New Roman" w:hAnsi="Open Sans" w:cs="Times New Roman"/>
          <w:b/>
          <w:bCs/>
          <w:color w:val="5C5C5C"/>
          <w:sz w:val="26"/>
          <w:szCs w:val="26"/>
        </w:rPr>
      </w:pPr>
      <w:r w:rsidRPr="002D5B04">
        <w:rPr>
          <w:rFonts w:ascii="Open Sans" w:eastAsia="Times New Roman" w:hAnsi="Open Sans" w:cs="Times New Roman"/>
          <w:b/>
          <w:bCs/>
          <w:color w:val="5C5C5C"/>
          <w:sz w:val="26"/>
          <w:szCs w:val="26"/>
        </w:rPr>
        <w:t>Legendary Group Award</w:t>
      </w:r>
    </w:p>
    <w:p w14:paraId="0E4E587E" w14:textId="77777777" w:rsidR="002D5B04" w:rsidRPr="00601E62"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rPr>
        <w:t>The Legendary Group of the Year is a club that has contributed long-term to Warman. With their combined efforts this club has developed and implemented projects, fundraisers and/or events that have had a positive impact on our community.</w:t>
      </w:r>
    </w:p>
    <w:p w14:paraId="6EA58B39" w14:textId="77777777" w:rsidR="002D5B04" w:rsidRPr="002D5B04" w:rsidRDefault="002D5B04" w:rsidP="002D5B04">
      <w:pPr>
        <w:spacing w:before="336" w:after="100" w:afterAutospacing="1" w:line="240" w:lineRule="auto"/>
        <w:outlineLvl w:val="2"/>
        <w:rPr>
          <w:rFonts w:ascii="Open Sans" w:eastAsia="Times New Roman" w:hAnsi="Open Sans" w:cs="Times New Roman"/>
          <w:b/>
          <w:bCs/>
          <w:color w:val="5C5C5C"/>
          <w:sz w:val="26"/>
          <w:szCs w:val="26"/>
        </w:rPr>
      </w:pPr>
      <w:r w:rsidRPr="002D5B04">
        <w:rPr>
          <w:rFonts w:ascii="Open Sans" w:eastAsia="Times New Roman" w:hAnsi="Open Sans" w:cs="Times New Roman"/>
          <w:b/>
          <w:bCs/>
          <w:color w:val="5C5C5C"/>
          <w:sz w:val="26"/>
          <w:szCs w:val="26"/>
        </w:rPr>
        <w:t>Group of the Year</w:t>
      </w:r>
    </w:p>
    <w:p w14:paraId="5FDB0569" w14:textId="501EC152" w:rsidR="002D5B04" w:rsidRPr="00601E62"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rPr>
        <w:t xml:space="preserve">This award is given to a club (with three or more members) whose efforts have significantly contributed to Warman’s quality of life through recreational sports, arts and culture, environmental leadership, or community and social services. The major focus of this award involves volunteer efforts made during the calendar year (January 1, </w:t>
      </w:r>
      <w:proofErr w:type="gramStart"/>
      <w:r w:rsidRPr="00601E62">
        <w:rPr>
          <w:rFonts w:ascii="Arial" w:eastAsia="Times New Roman" w:hAnsi="Arial" w:cs="Arial"/>
        </w:rPr>
        <w:t>202</w:t>
      </w:r>
      <w:r w:rsidR="00A80EDC">
        <w:rPr>
          <w:rFonts w:ascii="Arial" w:eastAsia="Times New Roman" w:hAnsi="Arial" w:cs="Arial"/>
        </w:rPr>
        <w:t>5</w:t>
      </w:r>
      <w:proofErr w:type="gramEnd"/>
      <w:r w:rsidRPr="00601E62">
        <w:rPr>
          <w:rFonts w:ascii="Arial" w:eastAsia="Times New Roman" w:hAnsi="Arial" w:cs="Arial"/>
        </w:rPr>
        <w:t xml:space="preserve"> to December 31, 202</w:t>
      </w:r>
      <w:r w:rsidR="00A80EDC">
        <w:rPr>
          <w:rFonts w:ascii="Arial" w:eastAsia="Times New Roman" w:hAnsi="Arial" w:cs="Arial"/>
        </w:rPr>
        <w:t>5</w:t>
      </w:r>
      <w:r w:rsidRPr="00601E62">
        <w:rPr>
          <w:rFonts w:ascii="Arial" w:eastAsia="Times New Roman" w:hAnsi="Arial" w:cs="Arial"/>
        </w:rPr>
        <w:t>).</w:t>
      </w:r>
    </w:p>
    <w:p w14:paraId="706B8926" w14:textId="77777777" w:rsidR="002D5B04" w:rsidRPr="002D5B04" w:rsidRDefault="002D5B04" w:rsidP="002D5B04">
      <w:pPr>
        <w:spacing w:before="336" w:after="100" w:afterAutospacing="1" w:line="240" w:lineRule="auto"/>
        <w:outlineLvl w:val="2"/>
        <w:rPr>
          <w:rFonts w:ascii="Open Sans" w:eastAsia="Times New Roman" w:hAnsi="Open Sans" w:cs="Times New Roman"/>
          <w:b/>
          <w:bCs/>
          <w:color w:val="5C5C5C"/>
          <w:sz w:val="26"/>
          <w:szCs w:val="26"/>
        </w:rPr>
      </w:pPr>
      <w:r w:rsidRPr="002D5B04">
        <w:rPr>
          <w:rFonts w:ascii="Open Sans" w:eastAsia="Times New Roman" w:hAnsi="Open Sans" w:cs="Times New Roman"/>
          <w:b/>
          <w:bCs/>
          <w:color w:val="5C5C5C"/>
          <w:sz w:val="26"/>
          <w:szCs w:val="26"/>
        </w:rPr>
        <w:t>Future Leader Award</w:t>
      </w:r>
    </w:p>
    <w:p w14:paraId="6879683E" w14:textId="77777777" w:rsidR="002D5B04"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rPr>
        <w:t>The Future Leader Award is given to a resident 18 years or under who is actively involved in the community and who has demonstrated outstanding achievements in his or her area of interest.</w:t>
      </w:r>
    </w:p>
    <w:p w14:paraId="1D83478A" w14:textId="77777777" w:rsidR="00601E62" w:rsidRDefault="00601E62" w:rsidP="002D5B04">
      <w:pPr>
        <w:spacing w:before="100" w:beforeAutospacing="1" w:after="336" w:line="240" w:lineRule="auto"/>
        <w:rPr>
          <w:rFonts w:ascii="Arial" w:eastAsia="Times New Roman" w:hAnsi="Arial" w:cs="Arial"/>
        </w:rPr>
      </w:pPr>
    </w:p>
    <w:p w14:paraId="7EF038BB" w14:textId="77777777" w:rsidR="00601E62" w:rsidRDefault="00601E62" w:rsidP="002D5B04">
      <w:pPr>
        <w:spacing w:before="336" w:after="100" w:afterAutospacing="1" w:line="240" w:lineRule="auto"/>
        <w:outlineLvl w:val="2"/>
        <w:rPr>
          <w:rFonts w:ascii="Arial" w:eastAsia="Times New Roman" w:hAnsi="Arial" w:cs="Arial"/>
        </w:rPr>
      </w:pPr>
    </w:p>
    <w:p w14:paraId="14A11307" w14:textId="60BD506C" w:rsidR="002D5B04" w:rsidRPr="002D5B04" w:rsidRDefault="002D5B04" w:rsidP="002D5B04">
      <w:pPr>
        <w:spacing w:before="336" w:after="100" w:afterAutospacing="1" w:line="240" w:lineRule="auto"/>
        <w:outlineLvl w:val="2"/>
        <w:rPr>
          <w:rFonts w:ascii="Open Sans" w:eastAsia="Times New Roman" w:hAnsi="Open Sans" w:cs="Times New Roman"/>
          <w:b/>
          <w:bCs/>
          <w:color w:val="5C5C5C"/>
          <w:sz w:val="26"/>
          <w:szCs w:val="26"/>
        </w:rPr>
      </w:pPr>
      <w:r w:rsidRPr="002D5B04">
        <w:rPr>
          <w:rFonts w:ascii="Open Sans" w:eastAsia="Times New Roman" w:hAnsi="Open Sans" w:cs="Times New Roman"/>
          <w:b/>
          <w:bCs/>
          <w:color w:val="5C5C5C"/>
          <w:sz w:val="26"/>
          <w:szCs w:val="26"/>
          <w:u w:val="single"/>
        </w:rPr>
        <w:t>To submit a nomination, email the following information to execassistant@warman.ca</w:t>
      </w:r>
      <w:r w:rsidRPr="002D5B04">
        <w:rPr>
          <w:rFonts w:ascii="Open Sans" w:eastAsia="Times New Roman" w:hAnsi="Open Sans" w:cs="Times New Roman"/>
          <w:b/>
          <w:bCs/>
          <w:color w:val="5C5C5C"/>
          <w:sz w:val="26"/>
          <w:szCs w:val="26"/>
        </w:rPr>
        <w:t>:</w:t>
      </w:r>
    </w:p>
    <w:p w14:paraId="0263BABB" w14:textId="77777777" w:rsidR="002D5B04" w:rsidRPr="00601E62" w:rsidRDefault="002D5B04" w:rsidP="002D5B04">
      <w:pPr>
        <w:numPr>
          <w:ilvl w:val="0"/>
          <w:numId w:val="1"/>
        </w:numPr>
        <w:spacing w:before="100" w:beforeAutospacing="1" w:after="84" w:line="240" w:lineRule="auto"/>
        <w:ind w:left="0"/>
        <w:rPr>
          <w:rFonts w:ascii="Arial" w:eastAsia="Times New Roman" w:hAnsi="Arial" w:cs="Arial"/>
          <w:color w:val="363129"/>
        </w:rPr>
      </w:pPr>
      <w:r w:rsidRPr="00601E62">
        <w:rPr>
          <w:rFonts w:ascii="Arial" w:eastAsia="Times New Roman" w:hAnsi="Arial" w:cs="Arial"/>
          <w:color w:val="363129"/>
        </w:rPr>
        <w:t>Name of the group or individual (first and last name) you’re nominating;</w:t>
      </w:r>
    </w:p>
    <w:p w14:paraId="46FF3A7A" w14:textId="77777777" w:rsidR="002D5B04" w:rsidRPr="00601E62" w:rsidRDefault="002D5B04" w:rsidP="002D5B04">
      <w:pPr>
        <w:numPr>
          <w:ilvl w:val="0"/>
          <w:numId w:val="1"/>
        </w:numPr>
        <w:spacing w:before="100" w:beforeAutospacing="1" w:after="84" w:line="240" w:lineRule="auto"/>
        <w:ind w:left="0"/>
        <w:rPr>
          <w:rFonts w:ascii="Arial" w:eastAsia="Times New Roman" w:hAnsi="Arial" w:cs="Arial"/>
          <w:color w:val="363129"/>
        </w:rPr>
      </w:pPr>
      <w:r w:rsidRPr="00601E62">
        <w:rPr>
          <w:rFonts w:ascii="Arial" w:eastAsia="Times New Roman" w:hAnsi="Arial" w:cs="Arial"/>
          <w:color w:val="363129"/>
        </w:rPr>
        <w:t>Which award they’re being nominated for;</w:t>
      </w:r>
    </w:p>
    <w:p w14:paraId="48732A0C" w14:textId="1C5A8928" w:rsidR="002D5B04" w:rsidRPr="00601E62" w:rsidRDefault="002D5B04" w:rsidP="002D5B04">
      <w:pPr>
        <w:numPr>
          <w:ilvl w:val="0"/>
          <w:numId w:val="1"/>
        </w:numPr>
        <w:spacing w:before="100" w:beforeAutospacing="1" w:after="84" w:line="240" w:lineRule="auto"/>
        <w:ind w:left="0"/>
        <w:rPr>
          <w:rFonts w:ascii="Arial" w:eastAsia="Times New Roman" w:hAnsi="Arial" w:cs="Arial"/>
          <w:color w:val="363129"/>
        </w:rPr>
      </w:pPr>
      <w:r w:rsidRPr="00601E62">
        <w:rPr>
          <w:rFonts w:ascii="Arial" w:eastAsia="Times New Roman" w:hAnsi="Arial" w:cs="Arial"/>
          <w:color w:val="363129"/>
        </w:rPr>
        <w:t>Contact information (email and</w:t>
      </w:r>
      <w:r w:rsidR="0024643F" w:rsidRPr="00601E62">
        <w:rPr>
          <w:rFonts w:ascii="Arial" w:eastAsia="Times New Roman" w:hAnsi="Arial" w:cs="Arial"/>
          <w:color w:val="363129"/>
        </w:rPr>
        <w:t>/or</w:t>
      </w:r>
      <w:r w:rsidRPr="00601E62">
        <w:rPr>
          <w:rFonts w:ascii="Arial" w:eastAsia="Times New Roman" w:hAnsi="Arial" w:cs="Arial"/>
          <w:color w:val="363129"/>
        </w:rPr>
        <w:t xml:space="preserve"> </w:t>
      </w:r>
      <w:proofErr w:type="gramStart"/>
      <w:r w:rsidRPr="00601E62">
        <w:rPr>
          <w:rFonts w:ascii="Arial" w:eastAsia="Times New Roman" w:hAnsi="Arial" w:cs="Arial"/>
          <w:color w:val="363129"/>
        </w:rPr>
        <w:t>phone #)</w:t>
      </w:r>
      <w:proofErr w:type="gramEnd"/>
      <w:r w:rsidRPr="00601E62">
        <w:rPr>
          <w:rFonts w:ascii="Arial" w:eastAsia="Times New Roman" w:hAnsi="Arial" w:cs="Arial"/>
          <w:color w:val="363129"/>
        </w:rPr>
        <w:t xml:space="preserve"> of the group or individual you’re nominating;</w:t>
      </w:r>
    </w:p>
    <w:p w14:paraId="0520E308" w14:textId="77777777" w:rsidR="002D5B04" w:rsidRPr="00601E62" w:rsidRDefault="002D5B04" w:rsidP="002D5B04">
      <w:pPr>
        <w:numPr>
          <w:ilvl w:val="0"/>
          <w:numId w:val="1"/>
        </w:numPr>
        <w:spacing w:before="100" w:beforeAutospacing="1" w:after="84" w:line="240" w:lineRule="auto"/>
        <w:ind w:left="0"/>
        <w:rPr>
          <w:rFonts w:ascii="Arial" w:eastAsia="Times New Roman" w:hAnsi="Arial" w:cs="Arial"/>
          <w:color w:val="363129"/>
        </w:rPr>
      </w:pPr>
      <w:r w:rsidRPr="00601E62">
        <w:rPr>
          <w:rFonts w:ascii="Arial" w:eastAsia="Times New Roman" w:hAnsi="Arial" w:cs="Arial"/>
          <w:color w:val="363129"/>
        </w:rPr>
        <w:t>An explanation of why the individual or group is being nominated; and,</w:t>
      </w:r>
    </w:p>
    <w:p w14:paraId="59B2671F" w14:textId="77777777" w:rsidR="002D5B04" w:rsidRPr="00601E62" w:rsidRDefault="002D5B04" w:rsidP="002D5B04">
      <w:pPr>
        <w:numPr>
          <w:ilvl w:val="0"/>
          <w:numId w:val="1"/>
        </w:numPr>
        <w:spacing w:before="100" w:beforeAutospacing="1" w:after="84" w:line="240" w:lineRule="auto"/>
        <w:ind w:left="0"/>
        <w:rPr>
          <w:rFonts w:ascii="Arial" w:eastAsia="Times New Roman" w:hAnsi="Arial" w:cs="Arial"/>
          <w:color w:val="363129"/>
        </w:rPr>
      </w:pPr>
      <w:r w:rsidRPr="00601E62">
        <w:rPr>
          <w:rFonts w:ascii="Arial" w:eastAsia="Times New Roman" w:hAnsi="Arial" w:cs="Arial"/>
          <w:color w:val="363129"/>
        </w:rPr>
        <w:t>Your first and last name and phone number.</w:t>
      </w:r>
    </w:p>
    <w:p w14:paraId="2C2AF976" w14:textId="03F7B2FF" w:rsidR="002D5B04" w:rsidRPr="00601E62" w:rsidRDefault="002D5B04" w:rsidP="002D5B04">
      <w:pPr>
        <w:spacing w:before="100" w:beforeAutospacing="1" w:after="336" w:line="240" w:lineRule="auto"/>
        <w:rPr>
          <w:rFonts w:ascii="Arial" w:eastAsia="Times New Roman" w:hAnsi="Arial" w:cs="Arial"/>
        </w:rPr>
      </w:pPr>
      <w:r w:rsidRPr="00601E62">
        <w:rPr>
          <w:rFonts w:ascii="Arial" w:eastAsia="Times New Roman" w:hAnsi="Arial" w:cs="Arial"/>
          <w:b/>
          <w:bCs/>
          <w:u w:val="single"/>
        </w:rPr>
        <w:t xml:space="preserve">The nomination period closes </w:t>
      </w:r>
      <w:r w:rsidR="000362C1">
        <w:rPr>
          <w:rFonts w:ascii="Arial" w:eastAsia="Times New Roman" w:hAnsi="Arial" w:cs="Arial"/>
          <w:b/>
          <w:bCs/>
          <w:u w:val="single"/>
        </w:rPr>
        <w:t>February 15</w:t>
      </w:r>
      <w:r w:rsidRPr="00601E62">
        <w:rPr>
          <w:rFonts w:ascii="Arial" w:eastAsia="Times New Roman" w:hAnsi="Arial" w:cs="Arial"/>
          <w:b/>
          <w:bCs/>
          <w:u w:val="single"/>
        </w:rPr>
        <w:t>, 202</w:t>
      </w:r>
      <w:r w:rsidR="000362C1">
        <w:rPr>
          <w:rFonts w:ascii="Arial" w:eastAsia="Times New Roman" w:hAnsi="Arial" w:cs="Arial"/>
          <w:b/>
          <w:bCs/>
          <w:u w:val="single"/>
        </w:rPr>
        <w:t>6</w:t>
      </w:r>
      <w:r w:rsidRPr="00601E62">
        <w:rPr>
          <w:rFonts w:ascii="Arial" w:eastAsia="Times New Roman" w:hAnsi="Arial" w:cs="Arial"/>
          <w:b/>
          <w:bCs/>
          <w:u w:val="single"/>
        </w:rPr>
        <w:t>.</w:t>
      </w:r>
    </w:p>
    <w:p w14:paraId="2C2458E0" w14:textId="77777777" w:rsidR="00667B71" w:rsidRPr="00601E62" w:rsidRDefault="00667B71">
      <w:pPr>
        <w:rPr>
          <w:rFonts w:ascii="Arial" w:hAnsi="Arial" w:cs="Arial"/>
        </w:rPr>
      </w:pPr>
    </w:p>
    <w:sectPr w:rsidR="00667B71" w:rsidRPr="00601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A648A"/>
    <w:multiLevelType w:val="multilevel"/>
    <w:tmpl w:val="B08C6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362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04"/>
    <w:rsid w:val="000362C1"/>
    <w:rsid w:val="00092F6C"/>
    <w:rsid w:val="00154CEC"/>
    <w:rsid w:val="0024643F"/>
    <w:rsid w:val="002D5B04"/>
    <w:rsid w:val="00601E62"/>
    <w:rsid w:val="00667B71"/>
    <w:rsid w:val="00A80886"/>
    <w:rsid w:val="00A80EDC"/>
    <w:rsid w:val="00B350AA"/>
    <w:rsid w:val="00E15DBB"/>
    <w:rsid w:val="00EE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5AE4"/>
  <w15:chartTrackingRefBased/>
  <w15:docId w15:val="{674668B7-74F5-4492-8C99-05BC10E5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D5B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5B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5B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2001</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Busse</dc:creator>
  <cp:keywords/>
  <dc:description/>
  <cp:lastModifiedBy>Andy Szachlewicz</cp:lastModifiedBy>
  <cp:revision>6</cp:revision>
  <dcterms:created xsi:type="dcterms:W3CDTF">2022-03-28T16:08:00Z</dcterms:created>
  <dcterms:modified xsi:type="dcterms:W3CDTF">2025-12-23T20:16:00Z</dcterms:modified>
</cp:coreProperties>
</file>